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6114"/>
        <w:gridCol w:w="3800"/>
        <w:gridCol w:w="4564"/>
      </w:tblGrid>
      <w:tr w:rsidR="004A0C5D" w:rsidRPr="00766268" w:rsidTr="0054347F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C5D" w:rsidRPr="00766268" w:rsidRDefault="00B2467C" w:rsidP="0076626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76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5D" w:rsidRPr="00766268" w:rsidRDefault="00F353D9" w:rsidP="0076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Национальное воспитание </w:t>
            </w:r>
          </w:p>
        </w:tc>
      </w:tr>
      <w:tr w:rsidR="004A0C5D" w:rsidRPr="00766268" w:rsidTr="0054347F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C5D" w:rsidRPr="00766268" w:rsidRDefault="004A0C5D" w:rsidP="0076626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C5D" w:rsidRPr="00766268" w:rsidRDefault="003C3A94" w:rsidP="0076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Ижанова Г.К.</w:t>
            </w:r>
            <w:r w:rsidR="004A0C5D"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A0C5D" w:rsidRPr="00766268" w:rsidTr="0054347F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C5D" w:rsidRPr="00766268" w:rsidRDefault="004A0C5D" w:rsidP="0076626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C5D" w:rsidRPr="00766268" w:rsidRDefault="003C3A94" w:rsidP="0076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02.09.2022</w:t>
            </w:r>
            <w:r w:rsidR="004A0C5D"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A0C5D" w:rsidRPr="00766268" w:rsidTr="0054347F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C5D" w:rsidRPr="00766268" w:rsidRDefault="004A0C5D" w:rsidP="0076626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C5D" w:rsidRPr="00766268" w:rsidRDefault="004A0C5D" w:rsidP="0076626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C5D" w:rsidRPr="00766268" w:rsidRDefault="004A0C5D" w:rsidP="0076626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4A0C5D" w:rsidRPr="00766268" w:rsidTr="0054347F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C5D" w:rsidRPr="00766268" w:rsidRDefault="004A0C5D" w:rsidP="0076626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3D9" w:rsidRPr="00F353D9" w:rsidRDefault="00F353D9" w:rsidP="00F353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0"/>
                <w:szCs w:val="30"/>
                <w:lang w:eastAsia="ru-RU"/>
              </w:rPr>
            </w:pPr>
            <w:r w:rsidRPr="00F35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0"/>
                <w:szCs w:val="30"/>
                <w:lang w:eastAsia="ru-RU"/>
              </w:rPr>
              <w:t> «Ахмет Байтурсынов поэт,ученый, публицист…»</w:t>
            </w:r>
          </w:p>
          <w:p w:rsidR="004A0C5D" w:rsidRPr="00766268" w:rsidRDefault="00F353D9" w:rsidP="0076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лет </w:t>
            </w:r>
          </w:p>
        </w:tc>
      </w:tr>
      <w:tr w:rsidR="004A0C5D" w:rsidRPr="00766268" w:rsidTr="0054347F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C5D" w:rsidRPr="00766268" w:rsidRDefault="004A0C5D" w:rsidP="0076626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3D9" w:rsidRDefault="00B2467C" w:rsidP="00766268">
            <w:pPr>
              <w:shd w:val="clear" w:color="auto" w:fill="FFFFFF"/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B2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F353D9">
              <w:rPr>
                <w:color w:val="000000"/>
                <w:sz w:val="27"/>
                <w:szCs w:val="27"/>
                <w:shd w:val="clear" w:color="auto" w:fill="FFFFFF"/>
              </w:rPr>
              <w:t xml:space="preserve">  знакомство учащихся с биографией великого сына казахского народа;</w:t>
            </w:r>
          </w:p>
          <w:p w:rsidR="00B2467C" w:rsidRPr="00B2467C" w:rsidRDefault="00F353D9" w:rsidP="007662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- воспитание патриотизма, чувства гордости за свою страну</w:t>
            </w:r>
          </w:p>
          <w:p w:rsidR="004A0C5D" w:rsidRPr="00766268" w:rsidRDefault="004A0C5D" w:rsidP="00F353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0C5D" w:rsidRPr="00766268" w:rsidRDefault="004A0C5D" w:rsidP="00766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451"/>
      <w:r w:rsidRPr="0076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GridTableLight"/>
        <w:tblW w:w="14560" w:type="dxa"/>
        <w:tblLook w:val="04A0"/>
      </w:tblPr>
      <w:tblGrid>
        <w:gridCol w:w="1300"/>
        <w:gridCol w:w="8127"/>
        <w:gridCol w:w="1580"/>
        <w:gridCol w:w="1485"/>
        <w:gridCol w:w="2068"/>
      </w:tblGrid>
      <w:tr w:rsidR="00766268" w:rsidRPr="00766268" w:rsidTr="00766268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1"/>
          <w:p w:rsidR="004A0C5D" w:rsidRPr="00766268" w:rsidRDefault="004A0C5D" w:rsidP="00766268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8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4A0C5D" w:rsidP="00766268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4A0C5D" w:rsidP="00766268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4A0C5D" w:rsidP="00766268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2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4A0C5D" w:rsidP="00766268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766268" w:rsidRPr="00766268" w:rsidTr="00766268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урока </w:t>
            </w:r>
            <w:r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17CD" w:rsidRDefault="00CF17CD" w:rsidP="00CF17CD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Вступительное слово учителя</w:t>
            </w:r>
          </w:p>
          <w:p w:rsidR="00CF17CD" w:rsidRDefault="00CF17CD" w:rsidP="00CF17CD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Сегодняшний классный час посвящен 150-летию со дня рождения А.Байтурсынова. Вся жизнь Ахмета Байтурсынова была пронизана пламенной заботой о самоопределении казахов, развитии культуры, образования и науки, сохранении в веках самобытного народного творчества самого духа нации. Не случайно М. Ауэзов ещё в 1923 году, учитывая неоценимые заслуги Байтурсынова перед казахским народом, назвал его «вождём казахской интеллигенции»</w:t>
            </w:r>
          </w:p>
          <w:p w:rsidR="00CF17CD" w:rsidRPr="00766268" w:rsidRDefault="00CF17CD" w:rsidP="00CF17CD">
            <w:pPr>
              <w:shd w:val="clear" w:color="auto" w:fill="FFFFFF"/>
            </w:pPr>
          </w:p>
          <w:p w:rsidR="004A0C5D" w:rsidRPr="00766268" w:rsidRDefault="004A0C5D" w:rsidP="00766268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 выходят  к  названию  темы урока и целям урока.</w:t>
            </w:r>
            <w:r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8E2C4C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или ноутбук</w:t>
            </w:r>
          </w:p>
          <w:p w:rsidR="00B2467C" w:rsidRPr="00766268" w:rsidRDefault="00B2467C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766268" w:rsidRPr="00766268" w:rsidTr="00766268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53D9" w:rsidRDefault="003E0AE1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 w:rsidRPr="00766268">
              <w:rPr>
                <w:color w:val="000000"/>
              </w:rPr>
              <w:lastRenderedPageBreak/>
              <w:t xml:space="preserve">Учитель. </w:t>
            </w:r>
            <w:hyperlink r:id="rId7" w:tooltip="Ахмет Байтурсынов: поэт, учёный, просветитель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1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Ахмет Байтурсынов: поэт, учёный, просветитель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8" w:tooltip="Ахмет Байтурсынов казахский просветитель, крупный ученый-лингвист, тюрколог, поэт, переводчик, исследователь литературы, автор целого ряда учебников и учебных пособий.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2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 xml:space="preserve"> Ахмет Байтурсынов казахский просветитель, крупный ученый-лингвист, тюрколог, поэт, переводчик, исследователь литературы, автор целого ряда </w:t>
            </w:r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lastRenderedPageBreak/>
              <w:t>учебников и учебных пособий.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9" w:tooltip="Родился он в 1872 году в урочище Сары- тибек, Тусунской волости, Тургайского района, Кустанайского округа в простой семье.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3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Родился он в 1872 году в урочище Сары- тибек, Тусунской волости, Тургайского района, Кустанайского округа в простой семье.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10" w:tooltip="Отец Ахмета Байтурсын Шошакулы был внуком прославленного батыра Умбетея. В 1885 году за нанесение побоев уездному начальнику суд приговорил братьев Байтурсына и Актаса Шошакулы к 15 годам каторги в Сибири.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4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Отец Ахмета Байтурсын Шошакулы был внуком прославленного батыра Умбетея. В 1885 году за нанесение побоев уездному начальнику суд приговорил братьев Байтурсына и Актаса Шошакулы к 15 годам каторги в Сибири.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11" w:tooltip="Дети сосланных Байтурсына и Актаса, в том числе и Ахмет, остались на попечении у Ергазы, младшего сына Актаса, который помог им поступить в Тургайское двухклассное русско-киргизское училище. По окончании курса Ахмет поступает в Оренбургскую киргизску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5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Дети сосланных Байтурсына и Актаса, в том числе и Ахмет, остались на попечении у Ергазы, младшего сына Актаса, который помог им поступить в Тургайское двухклассное русско-киргизское училище. По окончании курса Ахмет поступает в Оренбургскую киргизскую учительскую школу, которую заканчивает в 1895 году.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12" w:tooltip="Педагогическая деятельность А.Байтурсынова начинается в 1895 году. Он работает учителем в аульных и волостных школах и училищах Актюбинского, Костанайского и Каркарлинского уездов. В это же время активно занимается самообразованием и литературной дея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6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Педагогическая деятельность А.Байтурсынова начинается в 1895 году. Он работает учителем в аульных и волостных школах и училищах Актюбинского, Костанайского и Каркарлинского уездов. В это же время активно занимается самообразованием и литературной деятельностью.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13" w:tooltip="Ахмет Байтурсынов и его жена Бадрисафа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7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Ахмет Байтурсынов и его жена Бадрисафа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14" w:tooltip="Учительствуя в Каркаралы, Ахмет Байтурсынов нередко выступает с разоблачениями произвола местных чиновников, против политики царского режима.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8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Учительствуя в Каркаралы, Ахмет Байтурсынов нередко выступает с разоблачениями произвола местных чиновников, против политики царского режима.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15" w:tooltip="В 1905 году несколько представителей казахской интеллигенции во главе с Ахметом Байтурсыновым пишут царскому правительству петицию с предложением о культурном и справедливом землепользовании, о создании земств для коренного населения, о соблюдении пр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9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В 1905 году несколько представителей казахской интеллигенции во главе с Ахметом Байтурсыновым пишут царскому правительству петицию с предложением о культурном и справедливом землепользовании, о создании земств для коренного населения, о соблюдении прав казахского населения Степи. Предложения, конечно же, были отвергнуты, а все, подписавшие письмо, взяты на заметку царской охранкой, за ними было установлено негласное наблюдение...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16" w:tooltip="В 1909 году по распоряжению губернатора Байтурсынов был арестован и отправлен в Семипалатинскую тюрьму, в которой находился с 1 июля по 21 февраля 1910 года. Из тюрьмы его выпустили с запрещением жить в пределах казахских областей. Выбор Байтурсынова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10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В 1909 году по распоряжению губернатора Байтурсынов был арестован и отправлен в Семипалатинскую тюрьму, в которой находился с 1 июля по 21 февраля 1910 года. Из тюрьмы его выпустили с запрещением жить в пределах казахских областей. Выбор Байтурсынова пал на город Оренбург.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17" w:tooltip="В Оренбурге А. Байтурсынов продолжает свою литературную и политическую деятельность. В 1911 году выходит в свет сборник его стихотворений и переводов 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11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В Оренбурге А. Байтурсынов продолжает свою литературную и политическую деятельность. В 1911 году выходит в свет сборник его стихотворений и переводов «Комар». В марте 1913 года начинает издавать в Оренбурге еженедельную газету «Казах» и до 1917 года является ее редактором.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18" w:tooltip="За открытую критику колониальной политики газету 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12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За открытую критику колониальной политики газету «Казах» пытались закрыть, а ее редактор Ахмет Байтурсынов неоднократно подвергался различным преследованиям. С июля 1917 года газета «Казах» становится печатным органом партии «Алаш», однако через некоторое время решением Торгайского съезда Советов оказывается закрытой.</w:t>
            </w:r>
          </w:p>
          <w:p w:rsidR="00F353D9" w:rsidRPr="00CF17CD" w:rsidRDefault="00F353D9" w:rsidP="00F353D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19" w:tooltip="С самого основания партии " w:history="1">
              <w:r w:rsidR="00F353D9" w:rsidRPr="00CF17CD">
                <w:rPr>
                  <w:rStyle w:val="a6"/>
                  <w:rFonts w:ascii="Helvetica" w:hAnsi="Helvetica" w:cs="Helvetica"/>
                  <w:i/>
                  <w:color w:val="FFFFFF"/>
                  <w:sz w:val="27"/>
                  <w:szCs w:val="27"/>
                  <w:bdr w:val="single" w:sz="6" w:space="0" w:color="auto" w:frame="1"/>
                </w:rPr>
                <w:t>3</w:t>
              </w:r>
            </w:hyperlink>
            <w:r w:rsidR="00F353D9" w:rsidRPr="00CF17CD">
              <w:rPr>
                <w:rFonts w:ascii="Helvetica" w:hAnsi="Helvetica" w:cs="Helvetica"/>
                <w:i/>
                <w:color w:val="444444"/>
                <w:sz w:val="21"/>
                <w:szCs w:val="21"/>
                <w:u w:val="single"/>
              </w:rPr>
              <w:t> </w:t>
            </w:r>
            <w:r w:rsidR="00CF17CD" w:rsidRPr="00CF17CD">
              <w:rPr>
                <w:rFonts w:ascii="Helvetica" w:hAnsi="Helvetica" w:cs="Helvetica"/>
                <w:i/>
                <w:color w:val="444444"/>
                <w:sz w:val="21"/>
                <w:szCs w:val="21"/>
                <w:u w:val="single"/>
              </w:rPr>
              <w:t>1 ученик</w:t>
            </w:r>
            <w:r w:rsidR="00CF17CD">
              <w:rPr>
                <w:rFonts w:ascii="Helvetica" w:hAnsi="Helvetica" w:cs="Helvetica"/>
                <w:color w:val="444444"/>
                <w:sz w:val="21"/>
                <w:szCs w:val="21"/>
              </w:rPr>
              <w:t>.</w:t>
            </w:r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С самого основания партии «Алаш» Ахмет в ее первых рядах. Но, в 1919 году, не согласившись с некоторыми идеями «Алаша», Байтурсынов выходит из рядов партии и работает простым сотрудником в советских учреждениях.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20" w:tooltip="После революции 1917 года А. Байтурсынов избирается членом ВРК Киргизского (Казахского) края, работает наркомом просвещения края (1920–1921), председателем Академического центра (1921–1922), является членом научно-методического совета Наркомпроса. В 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14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После революции 1917 года А. Байтурсынов избирается членом ВРК Киргизского (Казахского) края, работает наркомом просвещения края (1920–1921), председателем Академического центра (1921–1922), является членом научно-методического совета Наркомпроса. В годах - председатель научно-литературной комиссии при Наркомате просвещения КАССР, член Полномочной комиссии по присоединению Семиреченской и Сырдарьинской областей, почетный председатель Общества изучения Киргизского края. В годах -преподаватель казахского языка и литературы в Казахском институте народного образования (город Оренбург). В годах - преподаватель Казахского пединститута (город Ташкент). В годах - профессор кафедры казахского языка и литературы Казахского педагогического института (город Алма-Ата)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21" w:tooltip="20-е годы ХХ века были особенно тяжелыми для Казахстана. Началось активное преследование интеллигенции. 2 июня 1929 года Ахмета Байтурсынова арестовывают, через несколько недель его высылают в Архангельскую область, а его семью – жену Бадрисафу и доч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15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20-е годы ХХ века были особенно тяжелыми для Казахстана. Началось активное преследование интеллигенции. 2 июня 1929 года Ахмета Байтурсынова арестовывают, через несколько недель его высылают в Архангельскую область, а его семью – жену Бадрисафу и дочь Шолпан – отправляют в ссылку в Томск. Все произведения, стихи и переводы, статьи и научные исследования оказываются под запретом, их перестают печатать.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22" w:tooltip="Из ссылки А. Байтурсынов возвращается в 1934 году. Этому способствовало письмо А.М.Горького и его жены П.Пешковой, действовавшие при посредничестве Международного Красного Креста, который помог освободить многих невинных заключенных. В Алма- Ате А. Б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16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Из ссылки А. Байтурсынов возвращается в 1934 году. Этому способствовало письмо А.М.Горького и его жены П.Пешковой, действовавшие при посредничестве Международного Красного Креста, который помог освободить многих невинных заключенных. В Алма- Ате А. Байтурсынова отказываются восстанавливать на работе. 8 октября 1937 года его вновь арестовывают и через два месяца расстреливают.</w:t>
            </w:r>
          </w:p>
          <w:p w:rsidR="00F353D9" w:rsidRPr="00CF17CD" w:rsidRDefault="00F353D9" w:rsidP="00CF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  <w:r w:rsidR="00CF17CD" w:rsidRPr="00CF17CD">
              <w:rPr>
                <w:rFonts w:ascii="Helvetica" w:hAnsi="Helvetica" w:cs="Helvetica"/>
                <w:i/>
                <w:color w:val="444444"/>
                <w:sz w:val="21"/>
                <w:szCs w:val="21"/>
                <w:u w:val="single"/>
              </w:rPr>
              <w:t>2 ученик</w:t>
            </w:r>
            <w:r w:rsidR="00CF17CD">
              <w:rPr>
                <w:rFonts w:ascii="Helvetica" w:hAnsi="Helvetica" w:cs="Helvetica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Выдающийся деятель национально-освободительного движения был реабилитирован только в ноябре 1989 года.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23" w:tooltip="Творческую деятельность А. Байтурсынов начал как баснописец. В своих стихотворениях он выражал нужды и чаяния казахского народа, его мечту о светлом будущем, обличал лицемерие чиновничьего аппарата, призывал к свету знаний, культуре.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18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Творческую деятельность А. Байтурсынов начал как баснописец. В своих стихотворениях он выражал нужды и чаяния казахского народа, его мечту о светлом будущем, обличал лицемерие чиновничьего аппарата, призывал к свету знаний, культуре.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lastRenderedPageBreak/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24" w:tooltip="А. Байтурсынов – автор первого казахского букваря. Новый казахский алфавит, названный в честь ученого байтурсыновским, в свое время служил хорошим образцом для всех тюркоязычных народов при проведении реформы письменности. Автором написаны также 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19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А. Байтурсынов – автор первого казахского букваря. Новый казахский алфавит, названный в честь ученого байтурсыновским, в свое время служил хорошим образцом для всех тюркоязычных народов при проведении реформы письменности. Автором написаны также «Пособие по родному языку», «Изложение курса казахского языка», «Руководство к изучению грамматики», «Развитие речи», различные хрестоматии.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25" w:tooltip="А.Байтурсынов – автор многочисленных критических статей по фольклору, по проблемам современной казахской поэзии и прозы. Им теоретически обоснованы основы казахского стихосложения, исследованы образцы устного народного творчества. В 1923 году в Москв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20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А.Байтурсынов – автор многочисленных критических статей по фольклору, по проблемам современной казахской поэзии и прозы. Им теоретически обоснованы основы казахского стихосложения, исследованы образцы устного народного творчества. В 1923 году в Москве он издает казахский эпос «Ер Саин», сам пишет к нему предисловие, обосновывает издание научным справочным материалом. В 1926 году Ахмет издает сборник «Жоктау» - «Поминальная песнь» - как свидетельство богатства казахского языка, проявившегося в трудные для людей минуты поминовения умерших. В сборнике были опубликованы народные поминальные песни по бию Казыбеку, хану Абылаю и другим известным казахским батырам и героям.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26" w:tooltip="Литературное и научное наследие Ахмета Байтурсынова вместе с его добрым именем было реабилитировано и возвращено народу уже в наше время, в восьмидесятые годы двадцатого века.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21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Литературное и научное наследие Ахмета Байтурсынова вместе с его добрым именем было реабилитировано и возвращено народу уже в наше время, в восьмидесятые годы двадцатого века.</w:t>
            </w:r>
          </w:p>
          <w:p w:rsidR="00F353D9" w:rsidRDefault="00F353D9" w:rsidP="00F3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</w:p>
          <w:p w:rsidR="00F353D9" w:rsidRDefault="00284BDD" w:rsidP="00F353D9">
            <w:pPr>
              <w:pStyle w:val="uk-margi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hyperlink r:id="rId27" w:tooltip="Памятник Ахмету Байтурсынову в городе Костанае." w:history="1">
              <w:r w:rsidR="00F353D9">
                <w:rPr>
                  <w:rStyle w:val="a6"/>
                  <w:rFonts w:ascii="Helvetica" w:hAnsi="Helvetica" w:cs="Helvetica"/>
                  <w:color w:val="FFFFFF"/>
                  <w:sz w:val="27"/>
                  <w:szCs w:val="27"/>
                  <w:bdr w:val="single" w:sz="6" w:space="0" w:color="auto" w:frame="1"/>
                </w:rPr>
                <w:t>23</w:t>
              </w:r>
            </w:hyperlink>
            <w:r w:rsidR="00F353D9">
              <w:rPr>
                <w:rFonts w:ascii="Helvetica" w:hAnsi="Helvetica" w:cs="Helvetica"/>
                <w:color w:val="444444"/>
                <w:sz w:val="21"/>
                <w:szCs w:val="21"/>
              </w:rPr>
              <w:t> Памятник Ахмету Байтурсынову в городе Костанае.</w:t>
            </w:r>
          </w:p>
          <w:p w:rsidR="001E30AC" w:rsidRPr="00CF17CD" w:rsidRDefault="00CF17CD" w:rsidP="00CF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68">
              <w:rPr>
                <w:color w:val="000000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8E2C4C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3E0AE1"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</w:t>
            </w:r>
            <w:r w:rsidR="00F35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смотрят презинтацию</w:t>
            </w: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E1" w:rsidRPr="00766268" w:rsidRDefault="003E0AE1" w:rsidP="00CF1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CF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мини доклады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Default="003E0AE1" w:rsidP="007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доска меловая, наглядность, мультимедийное </w:t>
            </w:r>
            <w:r w:rsidRPr="00766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</w:t>
            </w:r>
          </w:p>
          <w:p w:rsidR="00F353D9" w:rsidRPr="00766268" w:rsidRDefault="00F353D9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766268" w:rsidRPr="00766268" w:rsidTr="00766268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17CD" w:rsidRDefault="00284BDD" w:rsidP="00CF17CD">
            <w:pPr>
              <w:rPr>
                <w:rStyle w:val="a6"/>
                <w:rFonts w:ascii="Arial" w:hAnsi="Arial" w:cs="Arial"/>
                <w:color w:val="1A0DAB"/>
                <w:shd w:val="clear" w:color="auto" w:fill="FFFFFF"/>
              </w:rPr>
            </w:pPr>
            <w:r>
              <w:fldChar w:fldCharType="begin"/>
            </w:r>
            <w:r w:rsidR="00CF17CD">
              <w:instrText xml:space="preserve"> HYPERLINK "https://www.google.com/url?sa=t&amp;rct=j&amp;q=&amp;esrc=s&amp;source=web&amp;cd=&amp;cad=rja&amp;uact=8&amp;ved=2ahUKEwiyoajp2_j5AhWExosKHZ3LCPsQFnoECAQQAQ&amp;url=https%3A%2F%2Fkazpravda.kz%2Fn%2Fpochemu-ahmeta-baytursynova-nazyvayut-uchitelem-natsii%2F&amp;usg=AOvVaw2sZ26z1eIeFWSebpdInLmA" </w:instrText>
            </w:r>
            <w:r>
              <w:fldChar w:fldCharType="separate"/>
            </w:r>
          </w:p>
          <w:p w:rsidR="00CF17CD" w:rsidRDefault="00CF17CD" w:rsidP="00CF17CD">
            <w:pPr>
              <w:pStyle w:val="3"/>
              <w:spacing w:before="0" w:after="45"/>
              <w:outlineLvl w:val="2"/>
              <w:rPr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1A0DAB"/>
                <w:sz w:val="30"/>
                <w:szCs w:val="30"/>
                <w:u w:val="single"/>
                <w:shd w:val="clear" w:color="auto" w:fill="FFFFFF"/>
              </w:rPr>
              <w:t>Написать эссе : «Почему Ахмета Байтурсынова называют Учителем нации»</w:t>
            </w:r>
          </w:p>
          <w:p w:rsidR="004A0C5D" w:rsidRPr="00766268" w:rsidRDefault="00284BDD" w:rsidP="00CF17CD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задания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CF17C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</w:t>
            </w:r>
          </w:p>
        </w:tc>
      </w:tr>
      <w:tr w:rsidR="00766268" w:rsidRPr="00766268" w:rsidTr="00766268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E0AE1" w:rsidRPr="00766268" w:rsidRDefault="004A0C5D" w:rsidP="0076626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66268">
              <w:t xml:space="preserve">Подведение итога урока. </w:t>
            </w:r>
          </w:p>
          <w:p w:rsidR="003E0AE1" w:rsidRPr="00766268" w:rsidRDefault="003E0AE1" w:rsidP="0076626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66268">
              <w:rPr>
                <w:color w:val="000000"/>
              </w:rPr>
              <w:t>5. Рефлексия</w:t>
            </w:r>
            <w:r w:rsidR="00CF17CD">
              <w:rPr>
                <w:noProof/>
                <w:color w:val="000000"/>
              </w:rPr>
              <w:drawing>
                <wp:inline distT="0" distB="0" distL="0" distR="0">
                  <wp:extent cx="1638300" cy="1405041"/>
                  <wp:effectExtent l="19050" t="0" r="0" b="0"/>
                  <wp:docPr id="1" name="Рисунок 1" descr="C:\Users\школа\Desktop\45102_html_a7bb2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45102_html_a7bb2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05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C5D" w:rsidRPr="00766268" w:rsidRDefault="004A0C5D" w:rsidP="00766268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A0C5D" w:rsidRPr="00766268" w:rsidRDefault="004A0C5D" w:rsidP="00766268">
            <w:pPr>
              <w:keepNext/>
              <w:keepLines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связь, комментарии учителя и учащихся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A0C5D" w:rsidRPr="00766268" w:rsidRDefault="004A0C5D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A0C5D" w:rsidRPr="00766268" w:rsidRDefault="00766268" w:rsidP="0076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</w:tr>
    </w:tbl>
    <w:p w:rsidR="004A0C5D" w:rsidRPr="00766268" w:rsidRDefault="004A0C5D" w:rsidP="00766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C5D" w:rsidRPr="001E30AC" w:rsidRDefault="004A0C5D" w:rsidP="001E3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C5D" w:rsidRPr="001E30AC" w:rsidRDefault="004A0C5D" w:rsidP="001E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A30559" w:rsidRPr="001E30AC" w:rsidRDefault="00A30559" w:rsidP="001E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0559" w:rsidRPr="001E30AC" w:rsidSect="00766268">
      <w:headerReference w:type="default" r:id="rId2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637" w:rsidRDefault="00404637" w:rsidP="00FB1BDD">
      <w:pPr>
        <w:spacing w:after="0" w:line="240" w:lineRule="auto"/>
      </w:pPr>
      <w:r>
        <w:separator/>
      </w:r>
    </w:p>
  </w:endnote>
  <w:endnote w:type="continuationSeparator" w:id="1">
    <w:p w:rsidR="00404637" w:rsidRDefault="00404637" w:rsidP="00FB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637" w:rsidRDefault="00404637" w:rsidP="00FB1BDD">
      <w:pPr>
        <w:spacing w:after="0" w:line="240" w:lineRule="auto"/>
      </w:pPr>
      <w:r>
        <w:separator/>
      </w:r>
    </w:p>
  </w:footnote>
  <w:footnote w:type="continuationSeparator" w:id="1">
    <w:p w:rsidR="00404637" w:rsidRDefault="00404637" w:rsidP="00FB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BB" w:rsidRDefault="00004463" w:rsidP="00004463">
    <w:pPr>
      <w:pStyle w:val="a3"/>
      <w:jc w:val="right"/>
    </w:pPr>
    <w:r w:rsidRPr="00004463">
      <w:rPr>
        <w:noProof/>
        <w:lang w:eastAsia="ru-RU"/>
      </w:rPr>
      <w:drawing>
        <wp:inline distT="0" distB="0" distL="0" distR="0">
          <wp:extent cx="1343024" cy="600075"/>
          <wp:effectExtent l="19050" t="0" r="0" b="0"/>
          <wp:docPr id="8" name="Рисунок 7" descr="C:\Users\1\Desktop\Жас кыран\Рухани жангыру_цве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" descr="C:\Users\1\Desktop\Жас кыран\Рухани жангыру_цвет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760" cy="602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4E14" w:rsidRDefault="004046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2735D"/>
    <w:multiLevelType w:val="multilevel"/>
    <w:tmpl w:val="328A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C0D"/>
    <w:rsid w:val="00004463"/>
    <w:rsid w:val="001A5D41"/>
    <w:rsid w:val="001E30AC"/>
    <w:rsid w:val="00231C0D"/>
    <w:rsid w:val="00284BDD"/>
    <w:rsid w:val="003C3A94"/>
    <w:rsid w:val="003D7BF9"/>
    <w:rsid w:val="003E0AE1"/>
    <w:rsid w:val="00400266"/>
    <w:rsid w:val="00404637"/>
    <w:rsid w:val="004A0C5D"/>
    <w:rsid w:val="00766268"/>
    <w:rsid w:val="008E2C4C"/>
    <w:rsid w:val="00910C6C"/>
    <w:rsid w:val="00A30559"/>
    <w:rsid w:val="00AA6D01"/>
    <w:rsid w:val="00B2467C"/>
    <w:rsid w:val="00B87B1E"/>
    <w:rsid w:val="00CF17CD"/>
    <w:rsid w:val="00E93566"/>
    <w:rsid w:val="00F353D9"/>
    <w:rsid w:val="00F92211"/>
    <w:rsid w:val="00FB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5D"/>
  </w:style>
  <w:style w:type="paragraph" w:styleId="1">
    <w:name w:val="heading 1"/>
    <w:basedOn w:val="a"/>
    <w:link w:val="10"/>
    <w:uiPriority w:val="9"/>
    <w:qFormat/>
    <w:rsid w:val="00F35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C5D"/>
  </w:style>
  <w:style w:type="table" w:customStyle="1" w:styleId="GridTableLight">
    <w:name w:val="Grid Table Light"/>
    <w:basedOn w:val="a1"/>
    <w:uiPriority w:val="40"/>
    <w:rsid w:val="004A0C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A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A0C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2">
    <w:name w:val="c2"/>
    <w:basedOn w:val="a"/>
    <w:rsid w:val="004A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0C5D"/>
  </w:style>
  <w:style w:type="character" w:customStyle="1" w:styleId="c7">
    <w:name w:val="c7"/>
    <w:basedOn w:val="a0"/>
    <w:rsid w:val="004A0C5D"/>
  </w:style>
  <w:style w:type="character" w:customStyle="1" w:styleId="c4">
    <w:name w:val="c4"/>
    <w:basedOn w:val="a0"/>
    <w:rsid w:val="004A0C5D"/>
  </w:style>
  <w:style w:type="paragraph" w:customStyle="1" w:styleId="c3">
    <w:name w:val="c3"/>
    <w:basedOn w:val="a"/>
    <w:rsid w:val="004A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0C5D"/>
  </w:style>
  <w:style w:type="character" w:styleId="a6">
    <w:name w:val="Hyperlink"/>
    <w:basedOn w:val="a0"/>
    <w:uiPriority w:val="99"/>
    <w:unhideWhenUsed/>
    <w:rsid w:val="008E2C4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E2C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uiPriority w:val="99"/>
    <w:rsid w:val="001E30A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2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67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E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E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0AE1"/>
  </w:style>
  <w:style w:type="character" w:customStyle="1" w:styleId="10">
    <w:name w:val="Заголовок 1 Знак"/>
    <w:basedOn w:val="a0"/>
    <w:link w:val="1"/>
    <w:uiPriority w:val="9"/>
    <w:rsid w:val="00F35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margin">
    <w:name w:val="uk-margin"/>
    <w:basedOn w:val="a"/>
    <w:rsid w:val="00F3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353D9"/>
  </w:style>
  <w:style w:type="character" w:customStyle="1" w:styleId="30">
    <w:name w:val="Заголовок 3 Знак"/>
    <w:basedOn w:val="a0"/>
    <w:link w:val="3"/>
    <w:uiPriority w:val="9"/>
    <w:semiHidden/>
    <w:rsid w:val="00CF17C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74/1370712/slide_2.jpg" TargetMode="External"/><Relationship Id="rId13" Type="http://schemas.openxmlformats.org/officeDocument/2006/relationships/hyperlink" Target="http://images.myshared.ru/74/1370712/slide_7.jpg" TargetMode="External"/><Relationship Id="rId18" Type="http://schemas.openxmlformats.org/officeDocument/2006/relationships/hyperlink" Target="http://images.myshared.ru/74/1370712/slide_12.jpg" TargetMode="External"/><Relationship Id="rId26" Type="http://schemas.openxmlformats.org/officeDocument/2006/relationships/hyperlink" Target="http://images.myshared.ru/74/1370712/slide_21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mages.myshared.ru/74/1370712/slide_15.jpg" TargetMode="External"/><Relationship Id="rId7" Type="http://schemas.openxmlformats.org/officeDocument/2006/relationships/hyperlink" Target="http://images.myshared.ru/74/1370712/slide_1.jpg" TargetMode="External"/><Relationship Id="rId12" Type="http://schemas.openxmlformats.org/officeDocument/2006/relationships/hyperlink" Target="http://images.myshared.ru/74/1370712/slide_6.jpg" TargetMode="External"/><Relationship Id="rId17" Type="http://schemas.openxmlformats.org/officeDocument/2006/relationships/hyperlink" Target="http://images.myshared.ru/74/1370712/slide_11.jpg" TargetMode="External"/><Relationship Id="rId25" Type="http://schemas.openxmlformats.org/officeDocument/2006/relationships/hyperlink" Target="http://images.myshared.ru/74/1370712/slide_20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images.myshared.ru/74/1370712/slide_10.jpg" TargetMode="External"/><Relationship Id="rId20" Type="http://schemas.openxmlformats.org/officeDocument/2006/relationships/hyperlink" Target="http://images.myshared.ru/74/1370712/slide_14.jp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ages.myshared.ru/74/1370712/slide_5.jpg" TargetMode="External"/><Relationship Id="rId24" Type="http://schemas.openxmlformats.org/officeDocument/2006/relationships/hyperlink" Target="http://images.myshared.ru/74/1370712/slide_19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mages.myshared.ru/74/1370712/slide_9.jpg" TargetMode="External"/><Relationship Id="rId23" Type="http://schemas.openxmlformats.org/officeDocument/2006/relationships/hyperlink" Target="http://images.myshared.ru/74/1370712/slide_18.jpg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images.myshared.ru/74/1370712/slide_4.jpg" TargetMode="External"/><Relationship Id="rId19" Type="http://schemas.openxmlformats.org/officeDocument/2006/relationships/hyperlink" Target="http://images.myshared.ru/74/1370712/slide_13.jp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mages.myshared.ru/74/1370712/slide_3.jpg" TargetMode="External"/><Relationship Id="rId14" Type="http://schemas.openxmlformats.org/officeDocument/2006/relationships/hyperlink" Target="http://images.myshared.ru/74/1370712/slide_8.jpg" TargetMode="External"/><Relationship Id="rId22" Type="http://schemas.openxmlformats.org/officeDocument/2006/relationships/hyperlink" Target="http://images.myshared.ru/74/1370712/slide_16.jpg" TargetMode="External"/><Relationship Id="rId27" Type="http://schemas.openxmlformats.org/officeDocument/2006/relationships/hyperlink" Target="http://images.myshared.ru/74/1370712/slide_23.jpg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Камиля Сулейменова</dc:creator>
  <cp:lastModifiedBy>Admin</cp:lastModifiedBy>
  <cp:revision>3</cp:revision>
  <dcterms:created xsi:type="dcterms:W3CDTF">2022-09-03T13:26:00Z</dcterms:created>
  <dcterms:modified xsi:type="dcterms:W3CDTF">2022-09-19T12:06:00Z</dcterms:modified>
</cp:coreProperties>
</file>